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911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139"/>
        <w:gridCol w:w="2976"/>
      </w:tblGrid>
      <w:tr w:rsidR="00627F04" w:rsidRPr="007B5777" w14:paraId="5B9EC00A" w14:textId="77777777" w:rsidTr="00627F04">
        <w:tc>
          <w:tcPr>
            <w:tcW w:w="6374" w:type="dxa"/>
          </w:tcPr>
          <w:p w14:paraId="2F404DA5" w14:textId="0A061F64" w:rsidR="00391242" w:rsidRPr="007B5777" w:rsidRDefault="00391242" w:rsidP="00391242">
            <w:pPr>
              <w:keepNext/>
              <w:shd w:val="clear" w:color="auto" w:fill="BFBFBF" w:themeFill="background1" w:themeFillShade="BF"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8"/>
              </w:rPr>
            </w:pPr>
            <w:r w:rsidRPr="007B5777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8"/>
              </w:rPr>
              <w:t xml:space="preserve">CV </w:t>
            </w:r>
            <w:r w:rsidR="00457BE6"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8"/>
              </w:rPr>
              <w:t>Patrice LACROIX</w:t>
            </w:r>
          </w:p>
          <w:p w14:paraId="50EF6F68" w14:textId="0D9B5DC1" w:rsidR="00391242" w:rsidRPr="007B5777" w:rsidRDefault="00391242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r w:rsidRPr="007B5777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>Consultant sénior &amp; format</w:t>
            </w:r>
            <w:r w:rsidR="00457BE6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>eur</w:t>
            </w:r>
            <w:r w:rsidRPr="007B5777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2A550E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>- IPRP</w:t>
            </w:r>
          </w:p>
          <w:p w14:paraId="523F98C4" w14:textId="5CAE4D34" w:rsidR="00391242" w:rsidRDefault="00457BE6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>Psychologue du travail</w:t>
            </w:r>
          </w:p>
          <w:p w14:paraId="25D4A5F9" w14:textId="16868A4A" w:rsidR="006364E4" w:rsidRDefault="006364E4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  <w:t>Dirigeant du Cabinet PL-Consultants</w:t>
            </w:r>
          </w:p>
          <w:p w14:paraId="4273EE28" w14:textId="77777777" w:rsidR="006364E4" w:rsidRPr="006364E4" w:rsidRDefault="006364E4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2"/>
                <w:szCs w:val="22"/>
              </w:rPr>
            </w:pPr>
          </w:p>
          <w:p w14:paraId="6CD46C05" w14:textId="2DECA3E1" w:rsidR="00391242" w:rsidRPr="00AB6460" w:rsidRDefault="006364E4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FF3399"/>
                <w:sz w:val="22"/>
                <w:szCs w:val="24"/>
              </w:rPr>
            </w:pPr>
            <w:r w:rsidRPr="006364E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Audit - </w:t>
            </w:r>
            <w:r w:rsidR="00391242" w:rsidRPr="006364E4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Conseil - Formation</w:t>
            </w:r>
            <w:r w:rsidR="00391242" w:rsidRPr="00AB6460">
              <w:rPr>
                <w:rFonts w:asciiTheme="minorHAnsi" w:eastAsia="Times New Roman" w:hAnsiTheme="minorHAnsi" w:cstheme="minorHAnsi"/>
                <w:b/>
                <w:color w:val="FF3399"/>
                <w:sz w:val="22"/>
                <w:szCs w:val="24"/>
              </w:rPr>
              <w:tab/>
            </w:r>
            <w:r w:rsidR="00391242" w:rsidRPr="00AB6460">
              <w:rPr>
                <w:rFonts w:asciiTheme="minorHAnsi" w:eastAsia="Times New Roman" w:hAnsiTheme="minorHAnsi" w:cstheme="minorHAnsi"/>
                <w:b/>
                <w:color w:val="FF3399"/>
                <w:sz w:val="22"/>
                <w:szCs w:val="24"/>
              </w:rPr>
              <w:tab/>
            </w:r>
            <w:r w:rsidR="00391242" w:rsidRPr="00AB6460">
              <w:rPr>
                <w:rFonts w:asciiTheme="minorHAnsi" w:eastAsia="Times New Roman" w:hAnsiTheme="minorHAnsi" w:cstheme="minorHAnsi"/>
                <w:b/>
                <w:color w:val="FF3399"/>
                <w:sz w:val="22"/>
                <w:szCs w:val="24"/>
              </w:rPr>
              <w:tab/>
            </w:r>
            <w:r w:rsidR="00391242" w:rsidRPr="00AB6460">
              <w:rPr>
                <w:rFonts w:asciiTheme="minorHAnsi" w:eastAsia="Times New Roman" w:hAnsiTheme="minorHAnsi" w:cstheme="minorHAnsi"/>
                <w:b/>
                <w:color w:val="FF3399"/>
                <w:sz w:val="22"/>
                <w:szCs w:val="24"/>
              </w:rPr>
              <w:tab/>
            </w:r>
          </w:p>
          <w:p w14:paraId="2C40ED56" w14:textId="77777777" w:rsidR="00391242" w:rsidRPr="00FF441D" w:rsidRDefault="00391242" w:rsidP="00391242">
            <w:pPr>
              <w:tabs>
                <w:tab w:val="right" w:pos="9072"/>
              </w:tabs>
              <w:spacing w:after="10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FF441D">
              <w:rPr>
                <w:rFonts w:asciiTheme="minorHAnsi" w:eastAsia="Times New Roman" w:hAnsiTheme="minorHAnsi" w:cstheme="minorHAnsi"/>
                <w:b/>
                <w:sz w:val="22"/>
              </w:rPr>
              <w:t>Organisation &amp; Prévention des Risques Professionnels</w:t>
            </w:r>
          </w:p>
          <w:p w14:paraId="51DDB6E9" w14:textId="7B02EE9A" w:rsidR="00391242" w:rsidRPr="007B5777" w:rsidRDefault="00ED6E7C" w:rsidP="00391242">
            <w:pPr>
              <w:tabs>
                <w:tab w:val="right" w:pos="9072"/>
              </w:tabs>
              <w:spacing w:after="1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</w:rPr>
              <w:t>39 avenue d’Altkirch 68100 MULHOUSE</w:t>
            </w:r>
          </w:p>
          <w:p w14:paraId="41BEEB1A" w14:textId="7241134E" w:rsidR="00391242" w:rsidRPr="007B5777" w:rsidRDefault="00391242" w:rsidP="00391242">
            <w:pPr>
              <w:tabs>
                <w:tab w:val="right" w:pos="9072"/>
              </w:tabs>
              <w:spacing w:after="1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7B577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Tél : 06 </w:t>
            </w:r>
            <w:r w:rsidR="00457BE6">
              <w:rPr>
                <w:rFonts w:asciiTheme="minorHAnsi" w:eastAsia="Times New Roman" w:hAnsiTheme="minorHAnsi" w:cstheme="minorHAnsi"/>
                <w:color w:val="000000"/>
                <w:sz w:val="22"/>
              </w:rPr>
              <w:t>61 43 60 54</w:t>
            </w:r>
          </w:p>
          <w:p w14:paraId="544E11D8" w14:textId="27701C69" w:rsidR="00391242" w:rsidRPr="007B5777" w:rsidRDefault="00000000" w:rsidP="00391242">
            <w:pPr>
              <w:tabs>
                <w:tab w:val="right" w:pos="9072"/>
              </w:tabs>
              <w:spacing w:after="1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hyperlink r:id="rId7" w:history="1">
              <w:r w:rsidR="00457BE6" w:rsidRPr="00832D91">
                <w:rPr>
                  <w:rStyle w:val="Lienhypertexte"/>
                </w:rPr>
                <w:t>patrice.lacroix@pl-consultants.com</w:t>
              </w:r>
            </w:hyperlink>
            <w:r w:rsidR="00457BE6">
              <w:t xml:space="preserve"> </w:t>
            </w:r>
          </w:p>
          <w:p w14:paraId="37548F57" w14:textId="77777777" w:rsidR="00391242" w:rsidRPr="007B5777" w:rsidRDefault="00391242" w:rsidP="00457BE6">
            <w:pPr>
              <w:tabs>
                <w:tab w:val="right" w:pos="9072"/>
              </w:tabs>
              <w:spacing w:after="10"/>
              <w:rPr>
                <w:rFonts w:asciiTheme="minorHAnsi" w:eastAsia="Times New Roman" w:hAnsiTheme="minorHAnsi" w:cstheme="minorHAnsi"/>
                <w:color w:val="000000"/>
                <w:sz w:val="10"/>
              </w:rPr>
            </w:pPr>
          </w:p>
        </w:tc>
        <w:tc>
          <w:tcPr>
            <w:tcW w:w="2741" w:type="dxa"/>
          </w:tcPr>
          <w:p w14:paraId="420BD95E" w14:textId="3398F78A" w:rsidR="00391242" w:rsidRPr="007B5777" w:rsidRDefault="00AF4474" w:rsidP="00391242">
            <w:pPr>
              <w:keepNext/>
              <w:spacing w:after="10"/>
              <w:outlineLvl w:val="5"/>
              <w:rPr>
                <w:rFonts w:asciiTheme="minorHAnsi" w:eastAsia="Times New Roman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662BC77" wp14:editId="25C9AB93">
                  <wp:extent cx="1746252" cy="188595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42" cy="190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A381D" w14:textId="77777777" w:rsidR="00391242" w:rsidRPr="007B5777" w:rsidRDefault="00391242" w:rsidP="00391242">
      <w:pPr>
        <w:tabs>
          <w:tab w:val="right" w:pos="9072"/>
        </w:tabs>
        <w:spacing w:after="10"/>
        <w:rPr>
          <w:rFonts w:asciiTheme="minorHAnsi" w:eastAsia="Times New Roman" w:hAnsiTheme="minorHAnsi" w:cstheme="minorHAnsi"/>
          <w:color w:val="000000"/>
        </w:rPr>
      </w:pPr>
    </w:p>
    <w:p w14:paraId="7887B3BB" w14:textId="096A2843" w:rsidR="00391242" w:rsidRPr="007B5777" w:rsidRDefault="00391242" w:rsidP="00391242">
      <w:pPr>
        <w:shd w:val="clear" w:color="auto" w:fill="D9D9D9" w:themeFill="background1" w:themeFillShade="D9"/>
        <w:tabs>
          <w:tab w:val="left" w:pos="2410"/>
        </w:tabs>
        <w:spacing w:after="10"/>
        <w:jc w:val="both"/>
        <w:rPr>
          <w:rFonts w:ascii="Calibri" w:eastAsiaTheme="minorHAnsi" w:hAnsi="Calibri" w:cstheme="minorBidi"/>
          <w:b/>
          <w:bCs/>
          <w:color w:val="002060"/>
          <w:szCs w:val="28"/>
          <w:lang w:eastAsia="en-US"/>
        </w:rPr>
      </w:pPr>
      <w:r w:rsidRPr="007B5777">
        <w:rPr>
          <w:rFonts w:ascii="Calibri" w:eastAsiaTheme="minorHAnsi" w:hAnsi="Calibri" w:cstheme="minorBidi"/>
          <w:b/>
          <w:bCs/>
          <w:color w:val="002060"/>
          <w:szCs w:val="28"/>
          <w:lang w:eastAsia="en-US"/>
        </w:rPr>
        <w:t xml:space="preserve">Compétences clés mobilisées </w:t>
      </w:r>
      <w:r w:rsidR="00F8641A">
        <w:rPr>
          <w:rFonts w:ascii="Calibri" w:eastAsiaTheme="minorHAnsi" w:hAnsi="Calibri" w:cstheme="minorBidi"/>
          <w:b/>
          <w:bCs/>
          <w:color w:val="002060"/>
          <w:szCs w:val="28"/>
          <w:lang w:eastAsia="en-US"/>
        </w:rPr>
        <w:t>depuis 1999</w:t>
      </w:r>
    </w:p>
    <w:p w14:paraId="09070F3D" w14:textId="77777777" w:rsidR="00391242" w:rsidRPr="007B5777" w:rsidRDefault="00391242" w:rsidP="00391242">
      <w:pPr>
        <w:spacing w:after="10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</w:p>
    <w:p w14:paraId="5957FD3B" w14:textId="52F07E85" w:rsidR="00BB61B2" w:rsidRDefault="00BB61B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 xml:space="preserve">Chef de projet et consultant depuis 2002. </w:t>
      </w:r>
    </w:p>
    <w:p w14:paraId="545A8E3A" w14:textId="4E324C80" w:rsidR="00BB61B2" w:rsidRPr="00BB61B2" w:rsidRDefault="00BB61B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 xml:space="preserve">Chef de projet, ingénierie de formation et formateur depuis 1999. </w:t>
      </w:r>
    </w:p>
    <w:p w14:paraId="7E514BD0" w14:textId="77777777" w:rsidR="002A550E" w:rsidRPr="002A550E" w:rsidRDefault="002A550E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 w:val="16"/>
          <w:szCs w:val="16"/>
          <w:lang w:eastAsia="en-US"/>
        </w:rPr>
      </w:pPr>
    </w:p>
    <w:p w14:paraId="2CE4292A" w14:textId="7A4D30AD" w:rsidR="00391242" w:rsidRPr="007B5777" w:rsidRDefault="0039124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Dans l’intervention :</w:t>
      </w:r>
    </w:p>
    <w:p w14:paraId="05AFCEF1" w14:textId="5EC2A256" w:rsidR="00391242" w:rsidRPr="007B5777" w:rsidRDefault="00391242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Evaluation et prévention des risques professionnels (spécialisation sur les risques psychosociaux), </w:t>
      </w:r>
      <w:r w:rsidR="00471680">
        <w:rPr>
          <w:rFonts w:asciiTheme="minorHAnsi" w:eastAsiaTheme="minorHAnsi" w:hAnsiTheme="minorHAnsi" w:cstheme="minorHAnsi"/>
          <w:szCs w:val="22"/>
          <w:lang w:eastAsia="en-US"/>
        </w:rPr>
        <w:t>par entretien individuel, entretien collectif, questionnaire, groupe d’enquête participatif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> ;</w:t>
      </w:r>
      <w:r w:rsidR="00471680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élaboration du document unique et de plans de prévention </w:t>
      </w:r>
    </w:p>
    <w:p w14:paraId="0A4DE920" w14:textId="4C9FE423" w:rsidR="004E0168" w:rsidRDefault="004E0168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Transfert de compétences 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 xml:space="preserve">interne en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prévention des RPS, accompagnement des acteurs 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 xml:space="preserve">de l’entreprise (salariés, élus, préventeurs) </w:t>
      </w:r>
      <w:r>
        <w:rPr>
          <w:rFonts w:asciiTheme="minorHAnsi" w:eastAsiaTheme="minorHAnsi" w:hAnsiTheme="minorHAnsi" w:cstheme="minorHAnsi"/>
          <w:szCs w:val="22"/>
          <w:lang w:eastAsia="en-US"/>
        </w:rPr>
        <w:t>dans la pérennisation de la démarche</w:t>
      </w:r>
    </w:p>
    <w:p w14:paraId="35613240" w14:textId="77777777" w:rsidR="00E7776D" w:rsidRDefault="00E7776D" w:rsidP="00E7776D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Evaluation des conséquences psychosociales de la fusion d’organisations, préconisations. </w:t>
      </w:r>
    </w:p>
    <w:p w14:paraId="4CC574DD" w14:textId="4212DC13" w:rsidR="00471680" w:rsidRDefault="00471680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Analyse de systèmes d’appréciation des salariés : outils, processus</w:t>
      </w:r>
      <w:r w:rsidR="004E0168">
        <w:rPr>
          <w:rFonts w:asciiTheme="minorHAnsi" w:eastAsiaTheme="minorHAnsi" w:hAnsiTheme="minorHAnsi" w:cstheme="minorHAnsi"/>
          <w:szCs w:val="22"/>
          <w:lang w:eastAsia="en-US"/>
        </w:rPr>
        <w:t>/procédures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, supports, accompagnement de l’entreprise et des salariés </w:t>
      </w:r>
    </w:p>
    <w:p w14:paraId="2F1F6705" w14:textId="36C40B17" w:rsidR="00391242" w:rsidRDefault="00471680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Diagnostics GPEC, </w:t>
      </w:r>
      <w:r w:rsidR="00391242"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accompagnement de démarches compétence, référentiels et méthodes de </w:t>
      </w:r>
      <w:r w:rsidR="00F8641A">
        <w:rPr>
          <w:rFonts w:asciiTheme="minorHAnsi" w:eastAsiaTheme="minorHAnsi" w:hAnsiTheme="minorHAnsi" w:cstheme="minorHAnsi"/>
          <w:szCs w:val="22"/>
          <w:lang w:eastAsia="en-US"/>
        </w:rPr>
        <w:t xml:space="preserve">transfert et </w:t>
      </w:r>
      <w:r w:rsidR="00391242" w:rsidRPr="007B5777">
        <w:rPr>
          <w:rFonts w:asciiTheme="minorHAnsi" w:eastAsiaTheme="minorHAnsi" w:hAnsiTheme="minorHAnsi" w:cstheme="minorHAnsi"/>
          <w:szCs w:val="22"/>
          <w:lang w:eastAsia="en-US"/>
        </w:rPr>
        <w:t>développement des compétences</w:t>
      </w:r>
    </w:p>
    <w:p w14:paraId="46AA864F" w14:textId="2DC34EE8" w:rsidR="00512EC7" w:rsidRDefault="004E0168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Enquête interne</w:t>
      </w:r>
      <w:r w:rsidR="00743E1E">
        <w:rPr>
          <w:rFonts w:asciiTheme="minorHAnsi" w:eastAsiaTheme="minorHAnsi" w:hAnsiTheme="minorHAnsi" w:cstheme="minorHAnsi"/>
          <w:szCs w:val="22"/>
          <w:lang w:eastAsia="en-US"/>
        </w:rPr>
        <w:t xml:space="preserve"> par délégation </w:t>
      </w:r>
      <w:r w:rsidR="00743E1E" w:rsidRPr="006364E4">
        <w:rPr>
          <w:rFonts w:asciiTheme="minorHAnsi" w:eastAsiaTheme="minorHAnsi" w:hAnsiTheme="minorHAnsi" w:cstheme="minorHAnsi"/>
          <w:szCs w:val="22"/>
          <w:lang w:eastAsia="en-US"/>
        </w:rPr>
        <w:t xml:space="preserve">du </w:t>
      </w:r>
      <w:r w:rsidR="00AB6460" w:rsidRPr="006364E4">
        <w:rPr>
          <w:rFonts w:asciiTheme="minorHAnsi" w:eastAsiaTheme="minorHAnsi" w:hAnsiTheme="minorHAnsi" w:cstheme="minorHAnsi"/>
          <w:szCs w:val="22"/>
          <w:lang w:eastAsia="en-US"/>
        </w:rPr>
        <w:t>CSE</w:t>
      </w:r>
      <w:r w:rsidR="00471680" w:rsidRPr="006364E4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672D46" w:rsidRPr="006364E4">
        <w:rPr>
          <w:rFonts w:asciiTheme="minorHAnsi" w:eastAsiaTheme="minorHAnsi" w:hAnsiTheme="minorHAnsi" w:cstheme="minorHAnsi"/>
          <w:szCs w:val="22"/>
          <w:lang w:eastAsia="en-US"/>
        </w:rPr>
        <w:t xml:space="preserve">par suite 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>d’accusations</w:t>
      </w:r>
      <w:r w:rsidR="00471680">
        <w:rPr>
          <w:rFonts w:asciiTheme="minorHAnsi" w:eastAsiaTheme="minorHAnsi" w:hAnsiTheme="minorHAnsi" w:cstheme="minorHAnsi"/>
          <w:szCs w:val="22"/>
          <w:lang w:eastAsia="en-US"/>
        </w:rPr>
        <w:t xml:space="preserve"> de harcèlement moral</w:t>
      </w:r>
    </w:p>
    <w:p w14:paraId="76AE4A2E" w14:textId="36A42BC8" w:rsidR="00391242" w:rsidRPr="007B5777" w:rsidRDefault="00512EC7" w:rsidP="00391242">
      <w:pPr>
        <w:numPr>
          <w:ilvl w:val="0"/>
          <w:numId w:val="1"/>
        </w:numPr>
        <w:spacing w:after="10"/>
        <w:ind w:left="42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Conception, animation de 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 xml:space="preserve">dispositifs de </w:t>
      </w:r>
      <w:r>
        <w:rPr>
          <w:rFonts w:asciiTheme="minorHAnsi" w:eastAsiaTheme="minorHAnsi" w:hAnsiTheme="minorHAnsi" w:cstheme="minorHAnsi"/>
          <w:szCs w:val="22"/>
          <w:lang w:eastAsia="en-US"/>
        </w:rPr>
        <w:t>formation en prévention des RPS à destination de salariés, managers, IRP, RH, Dirigeants</w:t>
      </w:r>
      <w:r w:rsidR="00471680"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14:paraId="77262BE4" w14:textId="77777777" w:rsidR="00391242" w:rsidRPr="002A550E" w:rsidRDefault="0039124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211998C" w14:textId="77777777" w:rsidR="00BB61B2" w:rsidRDefault="00BB61B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 xml:space="preserve">Consultant référencé par la CARSAT Bourgogne Franche-Comté depuis 2004. </w:t>
      </w:r>
    </w:p>
    <w:p w14:paraId="4B5D85D3" w14:textId="41949850" w:rsidR="00391242" w:rsidRPr="007B5777" w:rsidRDefault="00391242" w:rsidP="00391242">
      <w:pPr>
        <w:tabs>
          <w:tab w:val="left" w:pos="360"/>
        </w:tabs>
        <w:spacing w:after="10"/>
        <w:jc w:val="both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Intervenant en Prévention des Risques Professionnels (habi</w:t>
      </w:r>
      <w:r w:rsidR="002557D5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litation D</w:t>
      </w:r>
      <w:r w:rsidR="004E0168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RE</w:t>
      </w:r>
      <w:r w:rsidR="00512EC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ETS Grand Est</w:t>
      </w:r>
      <w:r w:rsidR="00672D46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 xml:space="preserve"> 2022</w:t>
      </w:r>
      <w:r w:rsidR="00512EC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)</w:t>
      </w: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.</w:t>
      </w:r>
    </w:p>
    <w:p w14:paraId="5DE3BA21" w14:textId="77777777" w:rsidR="00391242" w:rsidRPr="002A550E" w:rsidRDefault="00391242" w:rsidP="00391242">
      <w:pPr>
        <w:spacing w:after="10" w:line="276" w:lineRule="auto"/>
        <w:rPr>
          <w:rFonts w:asciiTheme="minorHAnsi" w:eastAsiaTheme="minorHAnsi" w:hAnsiTheme="minorHAnsi" w:cstheme="minorHAnsi"/>
          <w:sz w:val="20"/>
          <w:lang w:eastAsia="en-US"/>
        </w:rPr>
      </w:pPr>
    </w:p>
    <w:p w14:paraId="046872F6" w14:textId="777DA088" w:rsidR="00391242" w:rsidRPr="007B5777" w:rsidRDefault="00391242" w:rsidP="00391242">
      <w:pPr>
        <w:shd w:val="clear" w:color="auto" w:fill="D9D9D9" w:themeFill="background1" w:themeFillShade="D9"/>
        <w:spacing w:after="10" w:line="276" w:lineRule="auto"/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Parcours professionnel : </w:t>
      </w:r>
      <w:r w:rsidR="002A550E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plus de </w:t>
      </w:r>
      <w:r w:rsidR="004C6826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>30</w:t>
      </w:r>
      <w:r w:rsidRPr="007B5777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 ans </w:t>
      </w:r>
      <w:r w:rsidR="00FF7493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dans le domaine du conseil, de la formation professionnelle, de l’accompagnement des </w:t>
      </w:r>
      <w:r w:rsidR="00B31A78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changements </w:t>
      </w:r>
      <w:r w:rsidR="00B31A78" w:rsidRPr="007B5777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>individuels</w:t>
      </w:r>
      <w:r w:rsidR="00E7776D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 et organisationnels</w:t>
      </w:r>
    </w:p>
    <w:p w14:paraId="360EFB38" w14:textId="77777777" w:rsidR="00391242" w:rsidRDefault="00391242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</w:p>
    <w:p w14:paraId="12ED19D7" w14:textId="77777777" w:rsidR="00C128A4" w:rsidRDefault="00B31A78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CONSULTANT INDEPENDANT </w:t>
      </w:r>
      <w:r w:rsidR="00F8641A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(</w:t>
      </w: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depuis 2022</w:t>
      </w:r>
      <w:r w:rsidR="00F8641A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)</w:t>
      </w:r>
      <w:r w:rsidR="00C128A4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 </w:t>
      </w:r>
    </w:p>
    <w:p w14:paraId="39BA0779" w14:textId="2D051497" w:rsidR="00C128A4" w:rsidRDefault="00C128A4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Dirigeant de PL-Consultants. </w:t>
      </w:r>
    </w:p>
    <w:p w14:paraId="300C7400" w14:textId="022BEF9D" w:rsidR="00F8641A" w:rsidRDefault="00A92FAB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  <w:r w:rsidRPr="00A92FAB">
        <w:rPr>
          <w:rFonts w:asciiTheme="minorHAnsi" w:eastAsia="Times New Roman" w:hAnsiTheme="minorHAnsi" w:cstheme="minorHAnsi"/>
          <w:bCs/>
          <w:iCs/>
          <w:szCs w:val="24"/>
        </w:rPr>
        <w:t>Consultant en prévention des risques psychosociaux, accompagnement des mutations et des difficultés humaines dans les organisations et au travail.</w:t>
      </w: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 </w:t>
      </w:r>
    </w:p>
    <w:p w14:paraId="6A93FD2D" w14:textId="77777777" w:rsidR="00A92FAB" w:rsidRDefault="00A92FAB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</w:p>
    <w:p w14:paraId="77C8617E" w14:textId="4E9E7572" w:rsidR="00391242" w:rsidRPr="007B5777" w:rsidRDefault="00B31A78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CIPES / AFPI / ICFC</w:t>
      </w:r>
      <w:r w:rsidR="00391242" w:rsidRPr="007B5777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 (</w:t>
      </w: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1999 - 2022</w:t>
      </w:r>
      <w:r w:rsidR="00391242" w:rsidRPr="007B5777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) </w:t>
      </w:r>
    </w:p>
    <w:p w14:paraId="5D5109EB" w14:textId="68F65EC4" w:rsidR="00391242" w:rsidRPr="007B5777" w:rsidRDefault="00B31A78" w:rsidP="00391242">
      <w:pPr>
        <w:spacing w:after="10"/>
        <w:jc w:val="both"/>
        <w:rPr>
          <w:rFonts w:asciiTheme="minorHAnsi" w:eastAsia="Times New Roman" w:hAnsiTheme="minorHAnsi" w:cstheme="minorHAnsi"/>
          <w:bCs/>
          <w:iCs/>
          <w:szCs w:val="24"/>
        </w:rPr>
      </w:pPr>
      <w:r>
        <w:rPr>
          <w:rFonts w:asciiTheme="minorHAnsi" w:eastAsia="Times New Roman" w:hAnsiTheme="minorHAnsi" w:cstheme="minorHAnsi"/>
          <w:bCs/>
          <w:iCs/>
          <w:szCs w:val="24"/>
        </w:rPr>
        <w:t xml:space="preserve">Responsable de pôle / </w:t>
      </w:r>
      <w:r w:rsidR="00F8641A">
        <w:rPr>
          <w:rFonts w:asciiTheme="minorHAnsi" w:eastAsia="Times New Roman" w:hAnsiTheme="minorHAnsi" w:cstheme="minorHAnsi"/>
          <w:bCs/>
          <w:iCs/>
          <w:szCs w:val="24"/>
        </w:rPr>
        <w:t xml:space="preserve">Chef de projet - </w:t>
      </w:r>
      <w:r w:rsidR="00391242" w:rsidRPr="007B5777">
        <w:rPr>
          <w:rFonts w:asciiTheme="minorHAnsi" w:eastAsia="Times New Roman" w:hAnsiTheme="minorHAnsi" w:cstheme="minorHAnsi"/>
          <w:bCs/>
          <w:iCs/>
          <w:szCs w:val="24"/>
        </w:rPr>
        <w:t>Consultant et format</w:t>
      </w:r>
      <w:r>
        <w:rPr>
          <w:rFonts w:asciiTheme="minorHAnsi" w:eastAsia="Times New Roman" w:hAnsiTheme="minorHAnsi" w:cstheme="minorHAnsi"/>
          <w:bCs/>
          <w:iCs/>
          <w:szCs w:val="24"/>
        </w:rPr>
        <w:t>eur</w:t>
      </w:r>
      <w:r w:rsidR="00391242" w:rsidRPr="007B5777">
        <w:rPr>
          <w:rFonts w:asciiTheme="minorHAnsi" w:eastAsia="Times New Roman" w:hAnsiTheme="minorHAnsi" w:cstheme="minorHAnsi"/>
          <w:bCs/>
          <w:iCs/>
          <w:szCs w:val="24"/>
        </w:rPr>
        <w:t xml:space="preserve"> en prévention des </w:t>
      </w:r>
      <w:r>
        <w:rPr>
          <w:rFonts w:asciiTheme="minorHAnsi" w:eastAsia="Times New Roman" w:hAnsiTheme="minorHAnsi" w:cstheme="minorHAnsi"/>
          <w:bCs/>
          <w:iCs/>
          <w:szCs w:val="24"/>
        </w:rPr>
        <w:t>risques psychosociaux, RH, Management</w:t>
      </w:r>
      <w:r w:rsidR="00391242" w:rsidRPr="007B5777">
        <w:rPr>
          <w:rFonts w:asciiTheme="minorHAnsi" w:eastAsia="Times New Roman" w:hAnsiTheme="minorHAnsi" w:cstheme="minorHAnsi"/>
          <w:bCs/>
          <w:iCs/>
          <w:szCs w:val="24"/>
        </w:rPr>
        <w:t>.</w:t>
      </w:r>
    </w:p>
    <w:p w14:paraId="3F3DB215" w14:textId="36F3A346" w:rsidR="00C128A4" w:rsidRDefault="00C128A4" w:rsidP="00391242">
      <w:pPr>
        <w:spacing w:after="10"/>
        <w:rPr>
          <w:rFonts w:asciiTheme="minorHAnsi" w:eastAsia="Times New Roman" w:hAnsiTheme="minorHAnsi" w:cstheme="minorHAnsi"/>
          <w:b/>
          <w:bCs/>
          <w:iCs/>
          <w:sz w:val="22"/>
          <w:szCs w:val="24"/>
        </w:rPr>
      </w:pPr>
    </w:p>
    <w:p w14:paraId="3BCB73AB" w14:textId="77777777" w:rsidR="00C128A4" w:rsidRPr="007B5777" w:rsidRDefault="00C128A4" w:rsidP="00391242">
      <w:pPr>
        <w:spacing w:after="10"/>
        <w:rPr>
          <w:rFonts w:asciiTheme="minorHAnsi" w:eastAsia="Times New Roman" w:hAnsiTheme="minorHAnsi" w:cstheme="minorHAnsi"/>
          <w:b/>
          <w:bCs/>
          <w:iCs/>
          <w:sz w:val="22"/>
          <w:szCs w:val="24"/>
        </w:rPr>
      </w:pPr>
    </w:p>
    <w:p w14:paraId="06CCF14A" w14:textId="2CFEA539" w:rsidR="00391242" w:rsidRPr="007B5777" w:rsidRDefault="00B31A78" w:rsidP="00391242">
      <w:pPr>
        <w:spacing w:after="10"/>
        <w:jc w:val="both"/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</w:pP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lastRenderedPageBreak/>
        <w:t xml:space="preserve">SAFRAN </w:t>
      </w:r>
      <w:r w:rsidR="00391242" w:rsidRPr="007B5777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(199</w:t>
      </w: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0</w:t>
      </w:r>
      <w:r w:rsidR="00391242" w:rsidRPr="007B5777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– </w:t>
      </w:r>
      <w:r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>1999</w:t>
      </w:r>
      <w:r w:rsidR="00391242" w:rsidRPr="007B5777">
        <w:rPr>
          <w:rFonts w:asciiTheme="minorHAnsi" w:eastAsia="Times New Roman" w:hAnsiTheme="minorHAnsi" w:cstheme="minorHAnsi"/>
          <w:b/>
          <w:bCs/>
          <w:iCs/>
          <w:color w:val="2E74B5" w:themeColor="accent1" w:themeShade="BF"/>
          <w:szCs w:val="24"/>
        </w:rPr>
        <w:t xml:space="preserve">) </w:t>
      </w:r>
    </w:p>
    <w:p w14:paraId="71265859" w14:textId="07214CA7" w:rsidR="00391242" w:rsidRDefault="00FA0A62" w:rsidP="00391242">
      <w:pPr>
        <w:spacing w:after="10"/>
        <w:jc w:val="both"/>
        <w:rPr>
          <w:rFonts w:asciiTheme="minorHAnsi" w:eastAsia="Times New Roman" w:hAnsiTheme="minorHAnsi" w:cstheme="minorHAnsi"/>
          <w:bCs/>
          <w:iCs/>
          <w:szCs w:val="24"/>
        </w:rPr>
      </w:pPr>
      <w:r>
        <w:rPr>
          <w:rFonts w:asciiTheme="minorHAnsi" w:eastAsia="Times New Roman" w:hAnsiTheme="minorHAnsi" w:cstheme="minorHAnsi"/>
          <w:bCs/>
          <w:iCs/>
          <w:szCs w:val="24"/>
        </w:rPr>
        <w:t xml:space="preserve">Formateur, chef de projet, Directeur salarié de l’organisme de formation (10 salariés, permanents et vacataires). </w:t>
      </w:r>
    </w:p>
    <w:p w14:paraId="23865ADE" w14:textId="77777777" w:rsidR="00C128A4" w:rsidRDefault="00C128A4" w:rsidP="00391242">
      <w:pPr>
        <w:spacing w:after="10"/>
        <w:jc w:val="both"/>
        <w:rPr>
          <w:rFonts w:asciiTheme="minorHAnsi" w:eastAsia="Times New Roman" w:hAnsiTheme="minorHAnsi" w:cstheme="minorHAnsi"/>
          <w:bCs/>
          <w:iCs/>
          <w:szCs w:val="24"/>
        </w:rPr>
      </w:pPr>
    </w:p>
    <w:p w14:paraId="2667DF1C" w14:textId="77777777" w:rsidR="00391242" w:rsidRPr="007B5777" w:rsidRDefault="00391242" w:rsidP="00391242">
      <w:pPr>
        <w:shd w:val="clear" w:color="auto" w:fill="D9D9D9" w:themeFill="background1" w:themeFillShade="D9"/>
        <w:spacing w:after="10" w:line="276" w:lineRule="auto"/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002060"/>
          <w:szCs w:val="22"/>
          <w:lang w:eastAsia="en-US"/>
        </w:rPr>
        <w:t xml:space="preserve">Formation </w:t>
      </w:r>
    </w:p>
    <w:p w14:paraId="79E7038B" w14:textId="77777777" w:rsidR="00391242" w:rsidRPr="007B5777" w:rsidRDefault="00391242" w:rsidP="00391242">
      <w:pPr>
        <w:spacing w:after="10" w:line="276" w:lineRule="auto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</w:p>
    <w:p w14:paraId="2E7FEB8D" w14:textId="37473600" w:rsidR="00391242" w:rsidRPr="007B5777" w:rsidRDefault="00391242" w:rsidP="00391242">
      <w:pPr>
        <w:spacing w:after="10" w:line="276" w:lineRule="auto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Formation</w:t>
      </w:r>
      <w:r w:rsidR="00457BE6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s</w:t>
      </w: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 :</w:t>
      </w:r>
    </w:p>
    <w:p w14:paraId="7C7C4408" w14:textId="0747AE1C" w:rsidR="00391242" w:rsidRPr="007B5777" w:rsidRDefault="00FF726E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2004 </w:t>
      </w:r>
      <w:r w:rsidR="00391242"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: 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 xml:space="preserve">Diplôme de Psychologue du travail </w:t>
      </w:r>
      <w:r w:rsidR="00601E5E">
        <w:rPr>
          <w:rFonts w:asciiTheme="minorHAnsi" w:eastAsiaTheme="minorHAnsi" w:hAnsiTheme="minorHAnsi" w:cstheme="minorHAnsi"/>
          <w:szCs w:val="22"/>
          <w:lang w:eastAsia="en-US"/>
        </w:rPr>
        <w:t>(</w:t>
      </w:r>
      <w:proofErr w:type="spellStart"/>
      <w:r w:rsidR="00601E5E">
        <w:rPr>
          <w:rFonts w:asciiTheme="minorHAnsi" w:eastAsiaTheme="minorHAnsi" w:hAnsiTheme="minorHAnsi" w:cstheme="minorHAnsi"/>
          <w:szCs w:val="22"/>
          <w:lang w:eastAsia="en-US"/>
        </w:rPr>
        <w:t>niv</w:t>
      </w:r>
      <w:proofErr w:type="spellEnd"/>
      <w:r w:rsidR="00601E5E">
        <w:rPr>
          <w:rFonts w:asciiTheme="minorHAnsi" w:eastAsiaTheme="minorHAnsi" w:hAnsiTheme="minorHAnsi" w:cstheme="minorHAnsi"/>
          <w:szCs w:val="22"/>
          <w:lang w:eastAsia="en-US"/>
        </w:rPr>
        <w:t xml:space="preserve">. 7 anc. </w:t>
      </w:r>
      <w:proofErr w:type="spellStart"/>
      <w:r w:rsidR="00601E5E">
        <w:rPr>
          <w:rFonts w:asciiTheme="minorHAnsi" w:eastAsiaTheme="minorHAnsi" w:hAnsiTheme="minorHAnsi" w:cstheme="minorHAnsi"/>
          <w:szCs w:val="22"/>
          <w:lang w:eastAsia="en-US"/>
        </w:rPr>
        <w:t>Niv</w:t>
      </w:r>
      <w:proofErr w:type="spellEnd"/>
      <w:r w:rsidR="00601E5E">
        <w:rPr>
          <w:rFonts w:asciiTheme="minorHAnsi" w:eastAsiaTheme="minorHAnsi" w:hAnsiTheme="minorHAnsi" w:cstheme="minorHAnsi"/>
          <w:szCs w:val="22"/>
          <w:lang w:eastAsia="en-US"/>
        </w:rPr>
        <w:t>. I)</w:t>
      </w:r>
      <w:r w:rsidR="0042453D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du Conservatoire National des Arts et Métiers de PARIS</w:t>
      </w:r>
      <w:r w:rsidR="002B62FA">
        <w:rPr>
          <w:rFonts w:asciiTheme="minorHAnsi" w:eastAsiaTheme="minorHAnsi" w:hAnsiTheme="minorHAnsi" w:cstheme="minorHAnsi"/>
          <w:szCs w:val="22"/>
          <w:lang w:eastAsia="en-US"/>
        </w:rPr>
        <w:t xml:space="preserve"> – Chaire de Psychodynamique du Travail – Christophe DEJOURS</w:t>
      </w:r>
      <w:r w:rsidR="00C128A4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3F077795" w14:textId="77777777" w:rsidR="00391242" w:rsidRPr="007B5777" w:rsidRDefault="00391242" w:rsidP="00391242">
      <w:pPr>
        <w:spacing w:after="10"/>
        <w:ind w:left="356" w:right="17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83624D" w14:textId="77777777" w:rsidR="00391242" w:rsidRPr="007B5777" w:rsidRDefault="00391242" w:rsidP="00391242">
      <w:pPr>
        <w:spacing w:after="10" w:line="276" w:lineRule="auto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>Formations complémentaires (sélection) :</w:t>
      </w:r>
    </w:p>
    <w:p w14:paraId="775EEF46" w14:textId="4A742B4E" w:rsidR="00D43146" w:rsidRDefault="00D43146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Formation « 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Transcrire les RPS dans le Document Unique</w:t>
      </w:r>
      <w:r>
        <w:rPr>
          <w:rFonts w:asciiTheme="minorHAnsi" w:eastAsiaTheme="minorHAnsi" w:hAnsiTheme="minorHAnsi" w:cstheme="minorHAnsi"/>
          <w:szCs w:val="22"/>
          <w:lang w:eastAsia="en-US"/>
        </w:rPr>
        <w:t> », ANACT</w:t>
      </w:r>
    </w:p>
    <w:p w14:paraId="100E3F54" w14:textId="484A3E62" w:rsidR="00391242" w:rsidRPr="007B5777" w:rsidRDefault="00391242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szCs w:val="22"/>
          <w:lang w:eastAsia="en-US"/>
        </w:rPr>
        <w:t>Formation « 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Pratique du diagnostic court</w:t>
      </w:r>
      <w:r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 », 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ANACT</w:t>
      </w:r>
    </w:p>
    <w:p w14:paraId="0DA02667" w14:textId="5C8260C4" w:rsidR="00391242" w:rsidRPr="007B5777" w:rsidRDefault="00391242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7B5777">
        <w:rPr>
          <w:rFonts w:asciiTheme="minorHAnsi" w:eastAsiaTheme="minorHAnsi" w:hAnsiTheme="minorHAnsi" w:cstheme="minorHAnsi"/>
          <w:szCs w:val="22"/>
          <w:lang w:eastAsia="en-US"/>
        </w:rPr>
        <w:t>Formation « 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Maîtriser la dimension humaine d’un changement d’organisation</w:t>
      </w:r>
      <w:r w:rsidRPr="007B5777">
        <w:rPr>
          <w:rFonts w:asciiTheme="minorHAnsi" w:eastAsiaTheme="minorHAnsi" w:hAnsiTheme="minorHAnsi" w:cstheme="minorHAnsi"/>
          <w:szCs w:val="22"/>
          <w:lang w:eastAsia="en-US"/>
        </w:rPr>
        <w:t xml:space="preserve"> », </w:t>
      </w:r>
      <w:r w:rsidR="001F3B35">
        <w:rPr>
          <w:rFonts w:asciiTheme="minorHAnsi" w:eastAsiaTheme="minorHAnsi" w:hAnsiTheme="minorHAnsi" w:cstheme="minorHAnsi"/>
          <w:szCs w:val="22"/>
          <w:lang w:eastAsia="en-US"/>
        </w:rPr>
        <w:t>CEGOS</w:t>
      </w:r>
    </w:p>
    <w:p w14:paraId="53EDE953" w14:textId="5075CF08" w:rsidR="00391242" w:rsidRPr="007B5777" w:rsidRDefault="001F3B35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Formation « Mettre en œuvre le Knowledge Management », CEGOS </w:t>
      </w:r>
    </w:p>
    <w:p w14:paraId="691CFFEC" w14:textId="4A37A15A" w:rsidR="00391242" w:rsidRDefault="001F3B35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Formation « Bâtir une GPEC », CEGOS</w:t>
      </w:r>
    </w:p>
    <w:p w14:paraId="5335C6DF" w14:textId="564E90A6" w:rsidR="00A6277B" w:rsidRPr="007B5777" w:rsidRDefault="00A6277B" w:rsidP="00391242">
      <w:pPr>
        <w:numPr>
          <w:ilvl w:val="0"/>
          <w:numId w:val="2"/>
        </w:numPr>
        <w:spacing w:after="10"/>
        <w:ind w:left="351" w:right="176" w:hanging="357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t>F</w:t>
      </w:r>
      <w:r w:rsidRPr="00BB61B2">
        <w:rPr>
          <w:rFonts w:asciiTheme="minorHAnsi" w:eastAsiaTheme="minorHAnsi" w:hAnsiTheme="minorHAnsi" w:cstheme="minorHAnsi"/>
          <w:szCs w:val="22"/>
          <w:lang w:eastAsia="en-US"/>
        </w:rPr>
        <w:t>ormation / Habilitation à l’utilisation du questionnaire WOCCQ, service de psychologie du travail et des entreprises de l’Université de Liège</w:t>
      </w:r>
    </w:p>
    <w:p w14:paraId="6796BF85" w14:textId="77777777" w:rsidR="00FF726E" w:rsidRDefault="00FF726E" w:rsidP="00834AA8">
      <w:pPr>
        <w:spacing w:after="10" w:line="276" w:lineRule="auto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</w:p>
    <w:p w14:paraId="1DE3A5B6" w14:textId="21196DD1" w:rsidR="00834AA8" w:rsidRPr="00834AA8" w:rsidRDefault="00834AA8" w:rsidP="00834AA8">
      <w:pPr>
        <w:spacing w:after="10" w:line="276" w:lineRule="auto"/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</w:pPr>
      <w:r w:rsidRPr="00834AA8">
        <w:rPr>
          <w:rFonts w:asciiTheme="minorHAnsi" w:eastAsiaTheme="minorHAnsi" w:hAnsiTheme="minorHAnsi" w:cstheme="minorHAnsi"/>
          <w:b/>
          <w:color w:val="2E74B5" w:themeColor="accent1" w:themeShade="BF"/>
          <w:szCs w:val="22"/>
          <w:lang w:eastAsia="en-US"/>
        </w:rPr>
        <w:t xml:space="preserve">Formation continue </w:t>
      </w:r>
    </w:p>
    <w:p w14:paraId="78F28D7C" w14:textId="48A69876" w:rsidR="00834AA8" w:rsidRPr="00AA0E5E" w:rsidRDefault="00834AA8" w:rsidP="00AA0E5E">
      <w:pPr>
        <w:spacing w:after="10"/>
        <w:ind w:right="17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Participation régulière aux formations continues et animations de réseaux de consultants </w:t>
      </w:r>
      <w:r w:rsidR="00672D46">
        <w:rPr>
          <w:rFonts w:asciiTheme="minorHAnsi" w:eastAsiaTheme="minorHAnsi" w:hAnsiTheme="minorHAnsi" w:cstheme="minorHAnsi"/>
          <w:szCs w:val="22"/>
          <w:lang w:eastAsia="en-US"/>
        </w:rPr>
        <w:t xml:space="preserve">de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la CARSAT Bourgogne Franche Comté</w:t>
      </w:r>
      <w:r w:rsidR="00B87862">
        <w:rPr>
          <w:rFonts w:asciiTheme="minorHAnsi" w:eastAsiaTheme="minorHAnsi" w:hAnsiTheme="minorHAnsi" w:cstheme="minorHAnsi"/>
          <w:szCs w:val="22"/>
          <w:lang w:eastAsia="en-US"/>
        </w:rPr>
        <w:t>, en tant que consultant conventionné</w:t>
      </w:r>
      <w:r w:rsidR="007950B4">
        <w:rPr>
          <w:rFonts w:asciiTheme="minorHAnsi" w:eastAsiaTheme="minorHAnsi" w:hAnsiTheme="minorHAnsi" w:cstheme="minorHAnsi"/>
          <w:szCs w:val="22"/>
          <w:lang w:eastAsia="en-US"/>
        </w:rPr>
        <w:t xml:space="preserve"> : </w:t>
      </w:r>
      <w:r w:rsidR="00B87862">
        <w:rPr>
          <w:rFonts w:asciiTheme="minorHAnsi" w:eastAsiaTheme="minorHAnsi" w:hAnsiTheme="minorHAnsi" w:cstheme="minorHAnsi"/>
          <w:szCs w:val="22"/>
          <w:lang w:eastAsia="en-US"/>
        </w:rPr>
        <w:t xml:space="preserve">interventions INRS, Direccte, </w:t>
      </w:r>
      <w:r w:rsidR="00AA0E5E">
        <w:rPr>
          <w:rFonts w:asciiTheme="minorHAnsi" w:eastAsiaTheme="minorHAnsi" w:hAnsiTheme="minorHAnsi" w:cstheme="minorHAnsi"/>
          <w:szCs w:val="22"/>
          <w:lang w:eastAsia="en-US"/>
        </w:rPr>
        <w:t xml:space="preserve">Services de santé au travail : violences au travail, harcèlement moral, etc. </w:t>
      </w:r>
    </w:p>
    <w:p w14:paraId="67D4D030" w14:textId="7059DC08" w:rsidR="00834AA8" w:rsidRPr="00834AA8" w:rsidRDefault="00834AA8" w:rsidP="00834AA8">
      <w:pPr>
        <w:spacing w:after="10"/>
        <w:ind w:right="17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5DEF1EE" w14:textId="1F86E34E" w:rsidR="00834AA8" w:rsidRDefault="00834AA8" w:rsidP="00834AA8">
      <w:pPr>
        <w:spacing w:after="10"/>
        <w:ind w:right="17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4CAF736" w14:textId="77777777" w:rsidR="00834AA8" w:rsidRPr="00834AA8" w:rsidRDefault="00834AA8" w:rsidP="00834AA8">
      <w:pPr>
        <w:spacing w:after="10"/>
        <w:ind w:right="176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B2D2463" w14:textId="77777777" w:rsidR="00391242" w:rsidRPr="007B5777" w:rsidRDefault="00391242" w:rsidP="00391242">
      <w:pPr>
        <w:spacing w:after="10"/>
        <w:ind w:right="17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D9BF76" w14:textId="77777777" w:rsidR="00391242" w:rsidRPr="007B5777" w:rsidRDefault="00391242" w:rsidP="00391242">
      <w:pPr>
        <w:spacing w:after="10" w:line="276" w:lineRule="auto"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592CF02" w14:textId="77777777" w:rsidR="00A60079" w:rsidRPr="00391242" w:rsidRDefault="00A60079" w:rsidP="00391242">
      <w:pPr>
        <w:spacing w:after="1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60079" w:rsidRPr="00391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1C99" w14:textId="77777777" w:rsidR="00963024" w:rsidRDefault="00963024" w:rsidP="005465A4">
      <w:r>
        <w:separator/>
      </w:r>
    </w:p>
  </w:endnote>
  <w:endnote w:type="continuationSeparator" w:id="0">
    <w:p w14:paraId="3CADAC71" w14:textId="77777777" w:rsidR="00963024" w:rsidRDefault="00963024" w:rsidP="0054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0594" w14:textId="77777777" w:rsidR="00C54AE7" w:rsidRDefault="00C54A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75B5" w14:textId="77777777" w:rsidR="00C54AE7" w:rsidRDefault="00C54A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2A7" w14:textId="77777777" w:rsidR="00C54AE7" w:rsidRDefault="00C54A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44A9" w14:textId="77777777" w:rsidR="00963024" w:rsidRDefault="00963024" w:rsidP="005465A4">
      <w:r>
        <w:separator/>
      </w:r>
    </w:p>
  </w:footnote>
  <w:footnote w:type="continuationSeparator" w:id="0">
    <w:p w14:paraId="6F3C8E7B" w14:textId="77777777" w:rsidR="00963024" w:rsidRDefault="00963024" w:rsidP="0054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0479" w14:textId="77777777" w:rsidR="00C54AE7" w:rsidRDefault="00C54A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BD" w14:textId="50F6BBBA" w:rsidR="005465A4" w:rsidRPr="005465A4" w:rsidRDefault="005465A4">
    <w:pPr>
      <w:pStyle w:val="En-tte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="00C54AE7" w:rsidRPr="00C54AE7">
      <w:rPr>
        <w:rFonts w:asciiTheme="minorHAnsi" w:hAnsiTheme="minorHAnsi" w:cstheme="minorHAnsi"/>
        <w:sz w:val="18"/>
        <w:szCs w:val="18"/>
      </w:rPr>
      <w:t>STR -</w:t>
    </w:r>
    <w:r w:rsidR="00C54AE7">
      <w:t xml:space="preserve"> </w:t>
    </w:r>
    <w:r w:rsidRPr="005465A4">
      <w:rPr>
        <w:rFonts w:asciiTheme="minorHAnsi" w:hAnsiTheme="minorHAnsi" w:cstheme="minorHAnsi"/>
        <w:sz w:val="18"/>
        <w:szCs w:val="18"/>
      </w:rPr>
      <w:t xml:space="preserve">CV P. </w:t>
    </w:r>
    <w:r w:rsidRPr="005465A4">
      <w:rPr>
        <w:rFonts w:asciiTheme="minorHAnsi" w:hAnsiTheme="minorHAnsi" w:cstheme="minorHAnsi"/>
        <w:sz w:val="18"/>
        <w:szCs w:val="18"/>
      </w:rPr>
      <w:t xml:space="preserve">Lacroix – VI du </w:t>
    </w:r>
    <w:r w:rsidRPr="005465A4">
      <w:rPr>
        <w:rFonts w:asciiTheme="minorHAnsi" w:hAnsiTheme="minorHAnsi" w:cstheme="minorHAnsi"/>
        <w:sz w:val="18"/>
        <w:szCs w:val="18"/>
      </w:rPr>
      <w:t>2</w:t>
    </w:r>
    <w:r w:rsidR="007506D0">
      <w:rPr>
        <w:rFonts w:asciiTheme="minorHAnsi" w:hAnsiTheme="minorHAnsi" w:cstheme="minorHAnsi"/>
        <w:sz w:val="18"/>
        <w:szCs w:val="18"/>
      </w:rPr>
      <w:t>4</w:t>
    </w:r>
    <w:r w:rsidRPr="005465A4">
      <w:rPr>
        <w:rFonts w:asciiTheme="minorHAnsi" w:hAnsiTheme="minorHAnsi" w:cstheme="minorHAnsi"/>
        <w:sz w:val="18"/>
        <w:szCs w:val="18"/>
      </w:rPr>
      <w:t>0922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DB33" w14:textId="77777777" w:rsidR="00C54AE7" w:rsidRDefault="00C54A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B75"/>
    <w:multiLevelType w:val="hybridMultilevel"/>
    <w:tmpl w:val="737CF1B6"/>
    <w:lvl w:ilvl="0" w:tplc="3EAE2C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1ECF"/>
    <w:multiLevelType w:val="hybridMultilevel"/>
    <w:tmpl w:val="0F50E7EC"/>
    <w:lvl w:ilvl="0" w:tplc="F224E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1F2"/>
    <w:multiLevelType w:val="hybridMultilevel"/>
    <w:tmpl w:val="D34A6C68"/>
    <w:lvl w:ilvl="0" w:tplc="EA5C73E8"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FF990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80574620">
    <w:abstractNumId w:val="2"/>
  </w:num>
  <w:num w:numId="2" w16cid:durableId="1981887660">
    <w:abstractNumId w:val="0"/>
  </w:num>
  <w:num w:numId="3" w16cid:durableId="112315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42"/>
    <w:rsid w:val="001815F3"/>
    <w:rsid w:val="001C461E"/>
    <w:rsid w:val="001F3B35"/>
    <w:rsid w:val="002557D5"/>
    <w:rsid w:val="002A550E"/>
    <w:rsid w:val="002B62FA"/>
    <w:rsid w:val="00375BE9"/>
    <w:rsid w:val="00391242"/>
    <w:rsid w:val="0042453D"/>
    <w:rsid w:val="00451ED4"/>
    <w:rsid w:val="00457BE6"/>
    <w:rsid w:val="00471680"/>
    <w:rsid w:val="004C6826"/>
    <w:rsid w:val="004C7566"/>
    <w:rsid w:val="004E0168"/>
    <w:rsid w:val="00512EC7"/>
    <w:rsid w:val="005465A4"/>
    <w:rsid w:val="005A607A"/>
    <w:rsid w:val="00601E5E"/>
    <w:rsid w:val="00627F04"/>
    <w:rsid w:val="00631AB5"/>
    <w:rsid w:val="006364E4"/>
    <w:rsid w:val="00672D46"/>
    <w:rsid w:val="006D4ACF"/>
    <w:rsid w:val="00743E1E"/>
    <w:rsid w:val="007506D0"/>
    <w:rsid w:val="007950B4"/>
    <w:rsid w:val="00834AA8"/>
    <w:rsid w:val="00963024"/>
    <w:rsid w:val="009C25A9"/>
    <w:rsid w:val="00A12A9D"/>
    <w:rsid w:val="00A16820"/>
    <w:rsid w:val="00A60079"/>
    <w:rsid w:val="00A6277B"/>
    <w:rsid w:val="00A92FAB"/>
    <w:rsid w:val="00AA0E5E"/>
    <w:rsid w:val="00AB6460"/>
    <w:rsid w:val="00AF4474"/>
    <w:rsid w:val="00B31A78"/>
    <w:rsid w:val="00B7480B"/>
    <w:rsid w:val="00B87862"/>
    <w:rsid w:val="00BB61B2"/>
    <w:rsid w:val="00C128A4"/>
    <w:rsid w:val="00C54AE7"/>
    <w:rsid w:val="00D43146"/>
    <w:rsid w:val="00E7776D"/>
    <w:rsid w:val="00ED6E7C"/>
    <w:rsid w:val="00F264AC"/>
    <w:rsid w:val="00F8641A"/>
    <w:rsid w:val="00FA0A62"/>
    <w:rsid w:val="00FF441D"/>
    <w:rsid w:val="00FF726E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A24"/>
  <w15:chartTrackingRefBased/>
  <w15:docId w15:val="{3A703F6F-5DCA-452E-BAC9-5B6BF15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4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391242"/>
    <w:pPr>
      <w:spacing w:after="0" w:line="240" w:lineRule="auto"/>
    </w:pPr>
    <w:rPr>
      <w:rFonts w:ascii="Calibri" w:eastAsia="Times New Roman" w:hAnsi="Calibri" w:cs="Times New Roman"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A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B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7B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46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65A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6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5A4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trice.lacroix@pl-consultant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56629210-1fbf-4c60-927e-aae416df712e@FRAP264.PROD.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DAVID</dc:creator>
  <cp:keywords/>
  <dc:description/>
  <cp:lastModifiedBy>Caroline DAVID</cp:lastModifiedBy>
  <cp:revision>2</cp:revision>
  <dcterms:created xsi:type="dcterms:W3CDTF">2022-12-15T10:05:00Z</dcterms:created>
  <dcterms:modified xsi:type="dcterms:W3CDTF">2022-12-15T10:05:00Z</dcterms:modified>
</cp:coreProperties>
</file>